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FB7" w:rsidRDefault="00063FB7" w:rsidP="00063FB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9 </w:t>
      </w:r>
    </w:p>
    <w:p w:rsidR="00063FB7" w:rsidRDefault="00063FB7" w:rsidP="00063FB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АООП  с НОДА и ТМНР (вариант 6.4.) </w:t>
      </w:r>
    </w:p>
    <w:p w:rsidR="00063FB7" w:rsidRDefault="00063FB7" w:rsidP="00063FB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МОУ «Архангельская СШ» </w:t>
      </w:r>
    </w:p>
    <w:p w:rsidR="00063FB7" w:rsidRPr="003F4E30" w:rsidRDefault="00063FB7" w:rsidP="00063FB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утвержденной приказом от </w:t>
      </w:r>
      <w:r w:rsidR="003F4DC9">
        <w:rPr>
          <w:rFonts w:ascii="Times New Roman" w:eastAsia="Calibri" w:hAnsi="Times New Roman" w:cs="Times New Roman"/>
          <w:sz w:val="24"/>
          <w:szCs w:val="24"/>
        </w:rPr>
        <w:t>23.</w:t>
      </w:r>
      <w:r>
        <w:rPr>
          <w:rFonts w:ascii="Times New Roman" w:eastAsia="Calibri" w:hAnsi="Times New Roman" w:cs="Times New Roman"/>
          <w:sz w:val="24"/>
          <w:szCs w:val="24"/>
        </w:rPr>
        <w:t xml:space="preserve">08.2023г № </w:t>
      </w:r>
      <w:r w:rsidR="003F4DC9">
        <w:rPr>
          <w:rFonts w:ascii="Times New Roman" w:eastAsia="Calibri" w:hAnsi="Times New Roman" w:cs="Times New Roman"/>
          <w:sz w:val="24"/>
          <w:szCs w:val="24"/>
        </w:rPr>
        <w:t>244</w:t>
      </w:r>
      <w:bookmarkStart w:id="0" w:name="_GoBack"/>
      <w:bookmarkEnd w:id="0"/>
    </w:p>
    <w:p w:rsidR="00F66542" w:rsidRPr="00F66542" w:rsidRDefault="00F66542" w:rsidP="00063FB7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66542" w:rsidRPr="00F66542" w:rsidRDefault="00F66542" w:rsidP="00F66542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66542" w:rsidRPr="00F66542" w:rsidRDefault="00F66542" w:rsidP="00F66542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66542" w:rsidRPr="00F66542" w:rsidRDefault="00F66542" w:rsidP="00F6654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542" w:rsidRDefault="00F66542" w:rsidP="00F6654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6542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063FB7" w:rsidRPr="00F66542" w:rsidRDefault="00063FB7" w:rsidP="00F6654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УЧЕБНОГО ПРЕДМЕТА</w:t>
      </w:r>
    </w:p>
    <w:p w:rsidR="00F66542" w:rsidRPr="00F66542" w:rsidRDefault="00F66542" w:rsidP="00F6654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ПРЕДМЕТНЫЕ ДЕЙСТВИЯ</w:t>
      </w: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542" w:rsidRDefault="00F66542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CBE" w:rsidRDefault="00EC4CBE" w:rsidP="004118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D4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Pr="00052D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D44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063FB7" w:rsidRPr="00B91F34" w:rsidRDefault="00063FB7" w:rsidP="00063FB7">
      <w:pPr>
        <w:pStyle w:val="1"/>
        <w:tabs>
          <w:tab w:val="left" w:pos="1767"/>
        </w:tabs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 учебного  предмета</w:t>
      </w:r>
      <w:r w:rsidRPr="00B91F34">
        <w:rPr>
          <w:color w:val="000000"/>
          <w:sz w:val="24"/>
          <w:szCs w:val="24"/>
        </w:rPr>
        <w:t xml:space="preserve"> «Предметные действия») составлена на основе требований к результатам освоения АООП НОО</w:t>
      </w:r>
      <w:r>
        <w:rPr>
          <w:color w:val="000000"/>
          <w:sz w:val="24"/>
          <w:szCs w:val="24"/>
        </w:rPr>
        <w:t xml:space="preserve"> (вариант 6.4.)</w:t>
      </w:r>
      <w:r w:rsidRPr="00B91F34">
        <w:rPr>
          <w:color w:val="000000"/>
          <w:sz w:val="24"/>
          <w:szCs w:val="24"/>
        </w:rPr>
        <w:t>, установленными ФГОС НОО обучающихся с ОВЗ, федеральной программы воспитания.</w:t>
      </w:r>
    </w:p>
    <w:p w:rsidR="00063FB7" w:rsidRDefault="00063FB7" w:rsidP="004118E5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11E7E" w:rsidRPr="00FC0978" w:rsidRDefault="00D11E7E" w:rsidP="004118E5">
      <w:pPr>
        <w:spacing w:line="240" w:lineRule="auto"/>
        <w:ind w:firstLine="54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FC0978">
        <w:rPr>
          <w:rFonts w:ascii="Times New Roman" w:hAnsi="Times New Roman"/>
          <w:b/>
          <w:bCs/>
          <w:kern w:val="2"/>
          <w:sz w:val="24"/>
          <w:szCs w:val="24"/>
        </w:rPr>
        <w:t>Цель:</w:t>
      </w:r>
      <w:r w:rsidRPr="00FC0978">
        <w:rPr>
          <w:rFonts w:ascii="Times New Roman" w:hAnsi="Times New Roman"/>
          <w:bCs/>
          <w:kern w:val="2"/>
          <w:sz w:val="24"/>
          <w:szCs w:val="24"/>
        </w:rPr>
        <w:t xml:space="preserve"> ознакомление с основными принципами трудовой деятельности, усвоение знаний о трудовой деятельности</w:t>
      </w:r>
    </w:p>
    <w:p w:rsidR="00D11E7E" w:rsidRPr="00FC0978" w:rsidRDefault="00D11E7E" w:rsidP="004118E5">
      <w:pPr>
        <w:spacing w:line="240" w:lineRule="auto"/>
        <w:ind w:firstLine="54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FC0978">
        <w:rPr>
          <w:rFonts w:ascii="Times New Roman" w:hAnsi="Times New Roman"/>
          <w:b/>
          <w:bCs/>
          <w:kern w:val="2"/>
          <w:sz w:val="24"/>
          <w:szCs w:val="24"/>
        </w:rPr>
        <w:t>Задачи:</w:t>
      </w:r>
    </w:p>
    <w:p w:rsidR="00D11E7E" w:rsidRPr="00FC0978" w:rsidRDefault="00D11E7E" w:rsidP="004118E5">
      <w:pPr>
        <w:spacing w:line="240" w:lineRule="auto"/>
        <w:ind w:firstLine="54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FC0978">
        <w:rPr>
          <w:rFonts w:ascii="Times New Roman" w:hAnsi="Times New Roman"/>
          <w:bCs/>
          <w:kern w:val="2"/>
          <w:sz w:val="24"/>
          <w:szCs w:val="24"/>
        </w:rPr>
        <w:t>-формировать общетрудовые умения, воспитывать культуру труда;</w:t>
      </w:r>
    </w:p>
    <w:p w:rsidR="00D11E7E" w:rsidRPr="00FC0978" w:rsidRDefault="00D11E7E" w:rsidP="004118E5">
      <w:pPr>
        <w:spacing w:line="240" w:lineRule="auto"/>
        <w:ind w:firstLine="54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FC0978">
        <w:rPr>
          <w:rFonts w:ascii="Times New Roman" w:hAnsi="Times New Roman"/>
          <w:bCs/>
          <w:kern w:val="2"/>
          <w:sz w:val="24"/>
          <w:szCs w:val="24"/>
        </w:rPr>
        <w:t>-развивать сенсомоторную координацию, мелкую моторику рук;</w:t>
      </w:r>
    </w:p>
    <w:p w:rsidR="00D11E7E" w:rsidRPr="00FC0978" w:rsidRDefault="00D11E7E" w:rsidP="004118E5">
      <w:pPr>
        <w:spacing w:line="240" w:lineRule="auto"/>
        <w:ind w:firstLine="54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FC0978">
        <w:rPr>
          <w:rFonts w:ascii="Times New Roman" w:hAnsi="Times New Roman"/>
          <w:bCs/>
          <w:kern w:val="2"/>
          <w:sz w:val="24"/>
          <w:szCs w:val="24"/>
        </w:rPr>
        <w:t>-развивать пространственное ориентирование.</w:t>
      </w:r>
    </w:p>
    <w:p w:rsidR="00D11E7E" w:rsidRPr="00FC0978" w:rsidRDefault="00D11E7E" w:rsidP="004118E5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C0978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Направления </w:t>
      </w:r>
      <w:r w:rsidRPr="00FC0978">
        <w:rPr>
          <w:rFonts w:ascii="Times New Roman" w:hAnsi="Times New Roman" w:cs="Times New Roman"/>
          <w:sz w:val="24"/>
          <w:szCs w:val="24"/>
        </w:rPr>
        <w:t>рабочей программы:</w:t>
      </w:r>
    </w:p>
    <w:p w:rsidR="00D11E7E" w:rsidRPr="00FC0978" w:rsidRDefault="00D11E7E" w:rsidP="004118E5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FC0978">
        <w:rPr>
          <w:rFonts w:ascii="Times New Roman" w:hAnsi="Times New Roman" w:cs="Times New Roman"/>
          <w:color w:val="auto"/>
          <w:sz w:val="24"/>
          <w:szCs w:val="24"/>
        </w:rPr>
        <w:t>— формирование положительного отношения ребенка к занятиям;</w:t>
      </w:r>
    </w:p>
    <w:p w:rsidR="00D11E7E" w:rsidRPr="00FC0978" w:rsidRDefault="00D11E7E" w:rsidP="004118E5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FC0978">
        <w:rPr>
          <w:rFonts w:ascii="Times New Roman" w:hAnsi="Times New Roman" w:cs="Times New Roman"/>
          <w:color w:val="auto"/>
          <w:sz w:val="24"/>
          <w:szCs w:val="24"/>
        </w:rPr>
        <w:t>— развитие собственной активности ребенка;</w:t>
      </w:r>
    </w:p>
    <w:p w:rsidR="00D11E7E" w:rsidRPr="00FC0978" w:rsidRDefault="00D11E7E" w:rsidP="004118E5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FC0978">
        <w:rPr>
          <w:rFonts w:ascii="Times New Roman" w:hAnsi="Times New Roman" w:cs="Times New Roman"/>
          <w:color w:val="auto"/>
          <w:sz w:val="24"/>
          <w:szCs w:val="24"/>
        </w:rPr>
        <w:t>— формирование устойчивой мотивации к выполнению заданий;</w:t>
      </w:r>
    </w:p>
    <w:p w:rsidR="00D11E7E" w:rsidRPr="00FC0978" w:rsidRDefault="00D11E7E" w:rsidP="004118E5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FC0978">
        <w:rPr>
          <w:rFonts w:ascii="Times New Roman" w:hAnsi="Times New Roman" w:cs="Times New Roman"/>
          <w:color w:val="auto"/>
          <w:sz w:val="24"/>
          <w:szCs w:val="24"/>
        </w:rPr>
        <w:t>— формирование и развитие целенаправленных действий;</w:t>
      </w:r>
    </w:p>
    <w:p w:rsidR="00D11E7E" w:rsidRPr="00FC0978" w:rsidRDefault="00D11E7E" w:rsidP="004118E5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FC0978">
        <w:rPr>
          <w:rFonts w:ascii="Times New Roman" w:hAnsi="Times New Roman" w:cs="Times New Roman"/>
          <w:color w:val="auto"/>
          <w:sz w:val="24"/>
          <w:szCs w:val="24"/>
        </w:rPr>
        <w:t>— развитие планирования и контроля деятельности;</w:t>
      </w:r>
    </w:p>
    <w:p w:rsidR="00D11E7E" w:rsidRPr="00052D44" w:rsidRDefault="00D11E7E" w:rsidP="004118E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4CBE" w:rsidRDefault="00EC4CBE" w:rsidP="004118E5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D44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D11E7E" w:rsidRPr="00FC0978" w:rsidRDefault="00D11E7E" w:rsidP="004118E5">
      <w:pPr>
        <w:widowControl w:val="0"/>
        <w:suppressAutoHyphens/>
        <w:spacing w:line="240" w:lineRule="auto"/>
        <w:ind w:firstLine="567"/>
        <w:jc w:val="both"/>
        <w:rPr>
          <w:rFonts w:ascii="Times New Roman" w:eastAsia="Arial Unicode MS" w:hAnsi="Times New Roman"/>
          <w:color w:val="000007"/>
          <w:kern w:val="2"/>
          <w:sz w:val="24"/>
          <w:szCs w:val="24"/>
          <w:lang w:eastAsia="hi-IN" w:bidi="hi-IN"/>
        </w:rPr>
      </w:pPr>
      <w:r w:rsidRPr="00FC0978"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 xml:space="preserve">Основное направление курса предметные действия - формирование элементарных специфических манипуляций, которые со временем преобразуются в произвольные целенаправленные действия с различными предметами и материалами. </w:t>
      </w:r>
    </w:p>
    <w:p w:rsidR="00D11E7E" w:rsidRPr="00FC0978" w:rsidRDefault="00D11E7E" w:rsidP="004118E5">
      <w:pPr>
        <w:suppressAutoHyphens/>
        <w:autoSpaceDE w:val="0"/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0978">
        <w:rPr>
          <w:rFonts w:ascii="Times New Roman" w:eastAsia="Times New Roman" w:hAnsi="Times New Roman"/>
          <w:color w:val="000000"/>
          <w:kern w:val="2"/>
          <w:sz w:val="24"/>
          <w:szCs w:val="24"/>
          <w:lang w:eastAsia="ar-SA"/>
        </w:rPr>
        <w:t>Использование различные многообраз</w:t>
      </w:r>
      <w:r w:rsidRPr="00FC0978">
        <w:rPr>
          <w:rFonts w:ascii="Times New Roman" w:eastAsia="Times New Roman" w:hAnsi="Times New Roman"/>
          <w:color w:val="000000"/>
          <w:kern w:val="2"/>
          <w:sz w:val="24"/>
          <w:szCs w:val="24"/>
          <w:lang w:eastAsia="ar-SA"/>
        </w:rPr>
        <w:softHyphen/>
        <w:t>ные виды деятельности (предметная деятельность, игровая, конструирование, действия с разборными игрушками, ручной труд и т. д.) ведет к коррекции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</w:t>
      </w:r>
    </w:p>
    <w:p w:rsidR="00D11E7E" w:rsidRPr="00052D44" w:rsidRDefault="00D11E7E" w:rsidP="004118E5">
      <w:pPr>
        <w:spacing w:line="24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4CBE" w:rsidRDefault="00EC4CBE" w:rsidP="004118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D4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D11E7E" w:rsidRDefault="00F66542" w:rsidP="004118E5">
      <w:pPr>
        <w:pStyle w:val="Default"/>
        <w:ind w:firstLine="426"/>
        <w:jc w:val="both"/>
      </w:pPr>
      <w:r w:rsidRPr="00F66542">
        <w:t>П</w:t>
      </w:r>
      <w:r>
        <w:t>рограмма рассчитан на 33 занятия в год (1 час в неделю)</w:t>
      </w:r>
    </w:p>
    <w:p w:rsidR="00D11E7E" w:rsidRPr="00052D44" w:rsidRDefault="00D11E7E" w:rsidP="004118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Default="00EC4CBE" w:rsidP="004118E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D44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</w:t>
      </w:r>
    </w:p>
    <w:p w:rsidR="00D11E7E" w:rsidRPr="004118E5" w:rsidRDefault="004118E5" w:rsidP="004118E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18E5">
        <w:rPr>
          <w:rFonts w:ascii="Times New Roman" w:hAnsi="Times New Roman" w:cs="Times New Roman"/>
          <w:sz w:val="24"/>
          <w:szCs w:val="24"/>
        </w:rPr>
        <w:t>Специфика этого предмета, как ключевого предмета и его значимость для формирования учебных действий трудно переоценить. 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 Обучающимся сообщаются элементарные знания по видам труда, формируются элементарные (первоначальные) трудовые качества, проводится обучение доступным приемам труда, развитие самостоятельности в труде, привитие интереса к труду; трудовым профессиям.</w:t>
      </w:r>
    </w:p>
    <w:p w:rsidR="00EC4CBE" w:rsidRPr="00052D44" w:rsidRDefault="0009020D" w:rsidP="004118E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C4CBE" w:rsidRDefault="00EC4CBE" w:rsidP="004118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D44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 РЕЗУЛЬТАТЫ ОСВОЕНИЯ УЧЕБНОГО ПРЕДМЕТА</w:t>
      </w:r>
    </w:p>
    <w:p w:rsidR="00A24407" w:rsidRPr="00FC0978" w:rsidRDefault="00A24407" w:rsidP="004118E5">
      <w:pPr>
        <w:spacing w:line="240" w:lineRule="auto"/>
        <w:ind w:firstLine="540"/>
        <w:jc w:val="both"/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</w:pPr>
      <w:r w:rsidRPr="00FC0978">
        <w:rPr>
          <w:rFonts w:ascii="Times New Roman" w:eastAsia="Times New Roman" w:hAnsi="Times New Roman"/>
          <w:b/>
          <w:bCs/>
          <w:color w:val="231F20"/>
          <w:sz w:val="24"/>
          <w:szCs w:val="24"/>
          <w:lang w:eastAsia="ru-RU"/>
        </w:rPr>
        <w:t>Личностные и предметные результаты освоения учебного предмета</w:t>
      </w:r>
    </w:p>
    <w:p w:rsidR="00A24407" w:rsidRPr="00FC0978" w:rsidRDefault="00A24407" w:rsidP="004118E5">
      <w:pPr>
        <w:spacing w:line="240" w:lineRule="auto"/>
        <w:ind w:firstLine="540"/>
        <w:jc w:val="both"/>
        <w:rPr>
          <w:rFonts w:ascii="Times New Roman" w:eastAsia="Times New Roman" w:hAnsi="Times New Roman"/>
          <w:bCs/>
          <w:color w:val="231F20"/>
          <w:sz w:val="24"/>
          <w:szCs w:val="24"/>
          <w:lang w:eastAsia="ru-RU"/>
        </w:rPr>
      </w:pPr>
      <w:r w:rsidRPr="00FC0978">
        <w:rPr>
          <w:rFonts w:ascii="Times New Roman" w:eastAsia="Times New Roman" w:hAnsi="Times New Roman"/>
          <w:bCs/>
          <w:color w:val="231F20"/>
          <w:sz w:val="24"/>
          <w:szCs w:val="24"/>
          <w:lang w:eastAsia="ru-RU"/>
        </w:rPr>
        <w:t>личностные результаты:</w:t>
      </w:r>
    </w:p>
    <w:p w:rsidR="00A24407" w:rsidRPr="00FC0978" w:rsidRDefault="00A24407" w:rsidP="004118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978">
        <w:rPr>
          <w:rFonts w:ascii="Times New Roman" w:eastAsia="Times New Roman" w:hAnsi="Times New Roman"/>
          <w:sz w:val="24"/>
          <w:szCs w:val="24"/>
          <w:lang w:eastAsia="ru-RU"/>
        </w:rPr>
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</w:r>
    </w:p>
    <w:p w:rsidR="00A24407" w:rsidRPr="00FC0978" w:rsidRDefault="00A24407" w:rsidP="004118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978">
        <w:rPr>
          <w:rFonts w:ascii="Times New Roman" w:eastAsia="Times New Roman" w:hAnsi="Times New Roman"/>
          <w:sz w:val="24"/>
          <w:szCs w:val="24"/>
          <w:lang w:eastAsia="ru-RU"/>
        </w:rPr>
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</w:t>
      </w:r>
      <w:r w:rsidR="004118E5">
        <w:rPr>
          <w:rFonts w:ascii="Times New Roman" w:eastAsia="Times New Roman" w:hAnsi="Times New Roman"/>
          <w:sz w:val="24"/>
          <w:szCs w:val="24"/>
          <w:lang w:eastAsia="ru-RU"/>
        </w:rPr>
        <w:t>юю работу, включаться в какие-то дела</w:t>
      </w:r>
      <w:r w:rsidRPr="00FC097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24407" w:rsidRPr="00FC0978" w:rsidRDefault="00A24407" w:rsidP="004118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978">
        <w:rPr>
          <w:rFonts w:ascii="Times New Roman" w:eastAsia="Times New Roman" w:hAnsi="Times New Roman"/>
          <w:sz w:val="24"/>
          <w:szCs w:val="24"/>
          <w:lang w:eastAsia="ru-RU"/>
        </w:rPr>
        <w:t>понимание собственных возможностей и ограничений, умение сообщать о нездоровье, опасности и т.д.;</w:t>
      </w:r>
    </w:p>
    <w:p w:rsidR="00A24407" w:rsidRDefault="00A24407" w:rsidP="004118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978">
        <w:rPr>
          <w:rFonts w:ascii="Times New Roman" w:eastAsia="Times New Roman" w:hAnsi="Times New Roman"/>
          <w:sz w:val="24"/>
          <w:szCs w:val="24"/>
          <w:lang w:eastAsia="ru-RU"/>
        </w:rPr>
        <w:t>владение элементарными навыками коммуникации и принятыми нормами взаимодействия;</w:t>
      </w:r>
    </w:p>
    <w:p w:rsidR="00063FB7" w:rsidRPr="00FC0978" w:rsidRDefault="00063FB7" w:rsidP="004118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4407" w:rsidRDefault="00A24407" w:rsidP="004118E5">
      <w:pPr>
        <w:spacing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978">
        <w:rPr>
          <w:rFonts w:ascii="Times New Roman" w:eastAsia="Times New Roman" w:hAnsi="Times New Roman"/>
          <w:sz w:val="24"/>
          <w:szCs w:val="24"/>
          <w:lang w:eastAsia="ru-RU"/>
        </w:rPr>
        <w:t>Предметные результаты:</w:t>
      </w:r>
    </w:p>
    <w:p w:rsidR="00063FB7" w:rsidRPr="00B91F34" w:rsidRDefault="00063FB7" w:rsidP="00063FB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Овладение предметными действиями как необходимой основой для самообслуживания, коммуникации, изобразительной, бытовой и трудовой деятельности:</w:t>
      </w:r>
    </w:p>
    <w:p w:rsidR="00063FB7" w:rsidRPr="00B91F34" w:rsidRDefault="00063FB7" w:rsidP="00063FB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интерес к предметному рукотворному миру;</w:t>
      </w:r>
    </w:p>
    <w:p w:rsidR="00063FB7" w:rsidRPr="00B91F34" w:rsidRDefault="00063FB7" w:rsidP="00063FB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выполнять простые действия с предметами и материалами;</w:t>
      </w:r>
    </w:p>
    <w:p w:rsidR="00063FB7" w:rsidRPr="00B91F34" w:rsidRDefault="00063FB7" w:rsidP="00063FB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соблюдать очередность (в парной игре с предметами, в диалоге, при выполнении трудовых операций);</w:t>
      </w:r>
    </w:p>
    <w:p w:rsidR="00063FB7" w:rsidRPr="00B91F34" w:rsidRDefault="00063FB7" w:rsidP="00063FB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следовать алгоритму и (или) расписанию при выполнении предметных действий;</w:t>
      </w:r>
    </w:p>
    <w:p w:rsidR="00063FB7" w:rsidRPr="00B91F34" w:rsidRDefault="00063FB7" w:rsidP="00063FB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принимать посильное участие в повседневных делах дома и в школе: умение выполнять доступные бытовые поручения (обязанности) совместно со взрослыми;</w:t>
      </w:r>
    </w:p>
    <w:p w:rsidR="00063FB7" w:rsidRDefault="00063FB7" w:rsidP="00063FB7">
      <w:pPr>
        <w:pStyle w:val="1"/>
        <w:spacing w:line="276" w:lineRule="auto"/>
        <w:ind w:firstLine="720"/>
        <w:jc w:val="both"/>
        <w:rPr>
          <w:kern w:val="2"/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взаимодействовать с окружающими людьми в соответствии с общепринятыми нормами поведения, в доступной форме оказывать поддержку и взаимопомощь, сопереживать, сочувствовать и эмоционально р</w:t>
      </w:r>
      <w:r>
        <w:rPr>
          <w:color w:val="000000"/>
          <w:sz w:val="24"/>
          <w:szCs w:val="24"/>
        </w:rPr>
        <w:t>еагировать на различные ситуации.</w:t>
      </w:r>
    </w:p>
    <w:p w:rsidR="00EC4CBE" w:rsidRDefault="00EC4CBE" w:rsidP="004118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D44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A24407" w:rsidRPr="00C8216F" w:rsidRDefault="00A24407" w:rsidP="004118E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216F">
        <w:rPr>
          <w:rFonts w:ascii="Times New Roman" w:hAnsi="Times New Roman" w:cs="Times New Roman"/>
          <w:b/>
          <w:sz w:val="24"/>
          <w:szCs w:val="24"/>
        </w:rPr>
        <w:t>Действия с материалами.</w:t>
      </w:r>
      <w:r w:rsidRPr="00C821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407" w:rsidRPr="00C8216F" w:rsidRDefault="00A24407" w:rsidP="004118E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216F">
        <w:rPr>
          <w:rFonts w:ascii="Times New Roman" w:hAnsi="Times New Roman" w:cs="Times New Roman"/>
          <w:sz w:val="24"/>
          <w:szCs w:val="24"/>
        </w:rPr>
        <w:t>Сминание  материала (салфетки, туалетная бумага, бумажные полотенца, газета, цветная) двумя руками (одной рукой). Разрывание материала (бумагу, вату, природный материал) двумя руками, направляя руки в  разные стороны. Захватывание, удержание, отпускание предмета (мелкие игрушки). Работа с сыпучими материалами. Разбор круп по заданию педагога. Пересыпание круп. Изготовление сенсорных мешочков из крупы и воздушных шариков. Рисование пальчиками. Рисование ладошками. Игры с водой. Изготовление поделки из пластилина и круп «Ежик». Знакомство с песком. Игры с песком. Пересыпание песка и чая. Изготовление панно из чайной заварки.</w:t>
      </w:r>
    </w:p>
    <w:p w:rsidR="00A24407" w:rsidRPr="00C8216F" w:rsidRDefault="00A24407" w:rsidP="004118E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C8216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  <w:t>Действия с предметами.</w:t>
      </w:r>
    </w:p>
    <w:p w:rsidR="00A24407" w:rsidRPr="00D80E3E" w:rsidRDefault="00A24407" w:rsidP="00D80E3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216F">
        <w:rPr>
          <w:rFonts w:ascii="Times New Roman" w:hAnsi="Times New Roman" w:cs="Times New Roman"/>
          <w:sz w:val="24"/>
          <w:szCs w:val="24"/>
        </w:rPr>
        <w:t xml:space="preserve">Выполнение действий с предметами: доставание предметов из коробки, складывание в коробку. Сборно-разборные игрушки: конструктор, вкладыши.  Выполнение серии действий с предметами разными по величине, по цвету, по форме. Складывание фигур из счетных палочек. Складывание разрезных картинок. Формирование умений работы с конструктором. Формирование умений работы с мозаикой. Раскладывание </w:t>
      </w:r>
      <w:r w:rsidRPr="00C8216F">
        <w:rPr>
          <w:rFonts w:ascii="Times New Roman" w:hAnsi="Times New Roman" w:cs="Times New Roman"/>
          <w:sz w:val="24"/>
          <w:szCs w:val="24"/>
        </w:rPr>
        <w:lastRenderedPageBreak/>
        <w:t>геометрических фигур в нужном порядке. Игры с прищепками. Работа с нитками и тканью. Упражнения по шнуровке. Завязывание и развязывание узелков на шнурках. Раскладывание  пуговиц разной величины. Формирование умения соотносить действия со словами, находить нужные детали. Завязывание и развязывание узелков на ленточках. Задание с лентами. Складывание фигур из кубиков. Работа с макаронными изделиями. Работа с конструктором. Работа с мозаикой</w:t>
      </w:r>
      <w:r w:rsidR="00D80E3E">
        <w:rPr>
          <w:rFonts w:ascii="Times New Roman" w:hAnsi="Times New Roman" w:cs="Times New Roman"/>
          <w:sz w:val="24"/>
          <w:szCs w:val="24"/>
        </w:rPr>
        <w:t>.</w:t>
      </w:r>
    </w:p>
    <w:p w:rsidR="00EC4CBE" w:rsidRDefault="00EC4CBE" w:rsidP="004118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D44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24407" w:rsidRDefault="00D80E3E" w:rsidP="00D80E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"/>
        <w:gridCol w:w="3567"/>
        <w:gridCol w:w="1276"/>
        <w:gridCol w:w="3827"/>
      </w:tblGrid>
      <w:tr w:rsidR="00A24407" w:rsidRPr="00C8216F" w:rsidTr="00D90372">
        <w:trPr>
          <w:trHeight w:val="317"/>
        </w:trPr>
        <w:tc>
          <w:tcPr>
            <w:tcW w:w="1219" w:type="dxa"/>
            <w:vMerge w:val="restart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№ темы</w:t>
            </w:r>
          </w:p>
        </w:tc>
        <w:tc>
          <w:tcPr>
            <w:tcW w:w="3567" w:type="dxa"/>
            <w:vMerge w:val="restart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Тема</w:t>
            </w:r>
          </w:p>
        </w:tc>
        <w:tc>
          <w:tcPr>
            <w:tcW w:w="1276" w:type="dxa"/>
            <w:vMerge w:val="restart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 xml:space="preserve">количество часов </w:t>
            </w:r>
          </w:p>
        </w:tc>
        <w:tc>
          <w:tcPr>
            <w:tcW w:w="3827" w:type="dxa"/>
            <w:vMerge w:val="restart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Содержание воспитания</w:t>
            </w:r>
          </w:p>
        </w:tc>
      </w:tr>
      <w:tr w:rsidR="00A24407" w:rsidRPr="00C8216F" w:rsidTr="00D90372">
        <w:trPr>
          <w:trHeight w:val="317"/>
        </w:trPr>
        <w:tc>
          <w:tcPr>
            <w:tcW w:w="1219" w:type="dxa"/>
            <w:vMerge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567" w:type="dxa"/>
            <w:vMerge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27" w:type="dxa"/>
            <w:vMerge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A24407" w:rsidRPr="00C8216F" w:rsidTr="00D90372">
        <w:trPr>
          <w:trHeight w:val="331"/>
        </w:trPr>
        <w:tc>
          <w:tcPr>
            <w:tcW w:w="1219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567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Действия с материалами.</w:t>
            </w:r>
          </w:p>
        </w:tc>
        <w:tc>
          <w:tcPr>
            <w:tcW w:w="1276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3827" w:type="dxa"/>
          </w:tcPr>
          <w:p w:rsidR="00D90372" w:rsidRPr="00D90372" w:rsidRDefault="00D90372" w:rsidP="00D9037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72">
              <w:rPr>
                <w:rFonts w:ascii="Times New Roman" w:hAnsi="Times New Roman"/>
                <w:sz w:val="24"/>
                <w:szCs w:val="24"/>
                <w:lang w:eastAsia="ru-RU"/>
              </w:rPr>
              <w:t>Трудовое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воспитание</w:t>
            </w:r>
            <w:r w:rsidRPr="00D903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D9037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уважение к труду, человеку труда; творчество и созидание; </w:t>
            </w:r>
            <w:r w:rsidR="00DD4F1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D9037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целеустремлённость и настойчивость; бережливость; т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рудолюбие, </w:t>
            </w:r>
            <w:r w:rsidRPr="00D9037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ответственное отношение к труду и творчеству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:rsidR="00A24407" w:rsidRPr="00D90372" w:rsidRDefault="00D90372" w:rsidP="00D9037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Эстетическое воспитание: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D90372">
              <w:rPr>
                <w:rFonts w:ascii="Times New Roman" w:hAnsi="Times New Roman"/>
                <w:iCs/>
                <w:spacing w:val="-3"/>
                <w:sz w:val="24"/>
                <w:szCs w:val="24"/>
                <w:lang w:eastAsia="ru-RU"/>
              </w:rPr>
              <w:t xml:space="preserve"> самовыражение в творчестве</w:t>
            </w:r>
            <w:r w:rsidRPr="00D9037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D9037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индивидуальные творческие способности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A24407" w:rsidRPr="00C8216F" w:rsidTr="00D90372">
        <w:trPr>
          <w:trHeight w:val="317"/>
        </w:trPr>
        <w:tc>
          <w:tcPr>
            <w:tcW w:w="1219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567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Действия с предметами.</w:t>
            </w:r>
          </w:p>
        </w:tc>
        <w:tc>
          <w:tcPr>
            <w:tcW w:w="1276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3827" w:type="dxa"/>
          </w:tcPr>
          <w:p w:rsidR="00D90372" w:rsidRPr="00DD4F1B" w:rsidRDefault="00D90372" w:rsidP="00DD4F1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4F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Трудовое воспитание: уважение к труду, человеку труда; творчество и созидание; </w:t>
            </w:r>
            <w:r w:rsidR="00DD4F1B" w:rsidRPr="00DD4F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D4F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целеустремлённость и настойчивость; бережливость; трудолюбие, ответственное отношение к труду и творчеству.</w:t>
            </w:r>
          </w:p>
          <w:p w:rsidR="00A24407" w:rsidRPr="00C8216F" w:rsidRDefault="00D90372" w:rsidP="00DD4F1B">
            <w:pPr>
              <w:pStyle w:val="a3"/>
              <w:rPr>
                <w:rFonts w:eastAsia="Times New Roman"/>
                <w:kern w:val="1"/>
                <w:lang w:eastAsia="zh-CN" w:bidi="hi-IN"/>
              </w:rPr>
            </w:pPr>
            <w:r w:rsidRPr="00DD4F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Эстетическое воспитание:  </w:t>
            </w:r>
            <w:r w:rsidRPr="00DD4F1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самовыражение в творчестве</w:t>
            </w:r>
            <w:r w:rsidRPr="00DD4F1B">
              <w:rPr>
                <w:rFonts w:ascii="Times New Roman" w:hAnsi="Times New Roman"/>
                <w:sz w:val="24"/>
                <w:szCs w:val="24"/>
                <w:lang w:eastAsia="ru-RU"/>
              </w:rPr>
              <w:t>,   индивидуальные творческие способности.</w:t>
            </w:r>
          </w:p>
        </w:tc>
      </w:tr>
      <w:tr w:rsidR="00A24407" w:rsidRPr="00C8216F" w:rsidTr="00D90372">
        <w:trPr>
          <w:trHeight w:val="331"/>
        </w:trPr>
        <w:tc>
          <w:tcPr>
            <w:tcW w:w="1219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567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Итого</w:t>
            </w:r>
          </w:p>
        </w:tc>
        <w:tc>
          <w:tcPr>
            <w:tcW w:w="1276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C8216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827" w:type="dxa"/>
          </w:tcPr>
          <w:p w:rsidR="00A24407" w:rsidRPr="00C8216F" w:rsidRDefault="00A24407" w:rsidP="004118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A24407" w:rsidRDefault="00A24407" w:rsidP="004118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4407" w:rsidRPr="00052D44" w:rsidRDefault="00A24407" w:rsidP="004118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Pr="00052D44" w:rsidRDefault="00EC4CBE" w:rsidP="004118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D44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D11E7E" w:rsidRPr="005F3930" w:rsidRDefault="00D11E7E" w:rsidP="004118E5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F3930">
        <w:rPr>
          <w:rFonts w:ascii="Times New Roman" w:hAnsi="Times New Roman"/>
          <w:b/>
          <w:sz w:val="24"/>
          <w:szCs w:val="24"/>
          <w:u w:val="single"/>
        </w:rPr>
        <w:t>Дидактические пособия для учащихся:</w:t>
      </w:r>
    </w:p>
    <w:p w:rsidR="00D11E7E" w:rsidRPr="005F3930" w:rsidRDefault="00D11E7E" w:rsidP="004118E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F3930">
        <w:rPr>
          <w:rFonts w:ascii="Times New Roman" w:hAnsi="Times New Roman"/>
          <w:sz w:val="24"/>
          <w:szCs w:val="24"/>
        </w:rPr>
        <w:t xml:space="preserve"> Презентации, раздаточный материал, демонстрационный материал</w:t>
      </w:r>
    </w:p>
    <w:p w:rsidR="00D11E7E" w:rsidRPr="005F3930" w:rsidRDefault="00D11E7E" w:rsidP="004118E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F393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Печатные </w:t>
      </w:r>
      <w:r w:rsidRPr="005F3930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Pr="005F3930">
        <w:rPr>
          <w:rFonts w:ascii="Times New Roman" w:hAnsi="Times New Roman"/>
          <w:b/>
          <w:bCs/>
          <w:iCs/>
          <w:color w:val="000000"/>
          <w:sz w:val="24"/>
          <w:szCs w:val="24"/>
        </w:rPr>
        <w:t>особия</w:t>
      </w:r>
    </w:p>
    <w:p w:rsidR="00D11E7E" w:rsidRPr="005F3930" w:rsidRDefault="00D11E7E" w:rsidP="004118E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F3930">
        <w:rPr>
          <w:rFonts w:ascii="Times New Roman" w:hAnsi="Times New Roman"/>
          <w:color w:val="000000"/>
          <w:sz w:val="24"/>
          <w:szCs w:val="24"/>
        </w:rPr>
        <w:t>Наборы сюжетных (предметных) картинок в соответствии с тематикой, определённой в программе</w:t>
      </w:r>
      <w:r w:rsidRPr="005F3930">
        <w:rPr>
          <w:rFonts w:ascii="Times New Roman" w:hAnsi="Times New Roman"/>
          <w:sz w:val="24"/>
          <w:szCs w:val="24"/>
        </w:rPr>
        <w:t>.</w:t>
      </w:r>
    </w:p>
    <w:p w:rsidR="00D11E7E" w:rsidRPr="005F3930" w:rsidRDefault="00D11E7E" w:rsidP="004118E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F3930">
        <w:rPr>
          <w:rFonts w:ascii="Times New Roman" w:hAnsi="Times New Roman"/>
          <w:b/>
          <w:bCs/>
          <w:iCs/>
          <w:color w:val="000000"/>
          <w:sz w:val="24"/>
          <w:szCs w:val="24"/>
        </w:rPr>
        <w:t>Технические средства обучения</w:t>
      </w:r>
    </w:p>
    <w:p w:rsidR="00D11E7E" w:rsidRPr="005F3930" w:rsidRDefault="00D11E7E" w:rsidP="004118E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F3930">
        <w:rPr>
          <w:rFonts w:ascii="Times New Roman" w:hAnsi="Times New Roman"/>
          <w:color w:val="000000"/>
          <w:sz w:val="24"/>
          <w:szCs w:val="24"/>
        </w:rPr>
        <w:t>Планшет.</w:t>
      </w:r>
    </w:p>
    <w:p w:rsidR="00D11E7E" w:rsidRPr="005F3930" w:rsidRDefault="00D11E7E" w:rsidP="004118E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F3930">
        <w:rPr>
          <w:rFonts w:ascii="Times New Roman" w:hAnsi="Times New Roman"/>
          <w:color w:val="000000"/>
          <w:sz w:val="24"/>
          <w:szCs w:val="24"/>
        </w:rPr>
        <w:t>Аудиозаписи в соответствии с программой обучения.</w:t>
      </w:r>
    </w:p>
    <w:p w:rsidR="00E01E75" w:rsidRDefault="008142A4" w:rsidP="004118E5">
      <w:pPr>
        <w:jc w:val="both"/>
      </w:pPr>
    </w:p>
    <w:sectPr w:rsidR="00E01E75" w:rsidSect="004118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A4" w:rsidRDefault="008142A4">
      <w:pPr>
        <w:spacing w:after="0" w:line="240" w:lineRule="auto"/>
      </w:pPr>
      <w:r>
        <w:separator/>
      </w:r>
    </w:p>
  </w:endnote>
  <w:endnote w:type="continuationSeparator" w:id="0">
    <w:p w:rsidR="008142A4" w:rsidRDefault="00814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BaskervilleExpOdC">
    <w:altName w:val="Times New Roman"/>
    <w:charset w:val="CC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FE4" w:rsidRDefault="00063FB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ECCF6E9" wp14:editId="78291FC8">
              <wp:simplePos x="0" y="0"/>
              <wp:positionH relativeFrom="page">
                <wp:posOffset>727710</wp:posOffset>
              </wp:positionH>
              <wp:positionV relativeFrom="page">
                <wp:posOffset>10335895</wp:posOffset>
              </wp:positionV>
              <wp:extent cx="709930" cy="76200"/>
              <wp:effectExtent l="0" t="0" r="0" b="0"/>
              <wp:wrapNone/>
              <wp:docPr id="4795" name="Shape 47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9930" cy="76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C5FE4" w:rsidRDefault="00063FB7">
                          <w:pPr>
                            <w:pStyle w:val="a7"/>
                          </w:pPr>
                          <w:r>
                            <w:rPr>
                              <w:color w:val="000000"/>
                            </w:rPr>
                            <w:t>&lt;|&gt;ЛО11 1100-07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CF6E9" id="_x0000_t202" coordsize="21600,21600" o:spt="202" path="m,l,21600r21600,l21600,xe">
              <v:stroke joinstyle="miter"/>
              <v:path gradientshapeok="t" o:connecttype="rect"/>
            </v:shapetype>
            <v:shape id="Shape 4795" o:spid="_x0000_s1027" type="#_x0000_t202" style="position:absolute;margin-left:57.3pt;margin-top:813.85pt;width:55.9pt;height:6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" filled="f" stroked="f">
              <v:textbox style="mso-fit-shape-to-text:t" inset="0,0,0,0">
                <w:txbxContent>
                  <w:p w:rsidR="00FC5FE4" w:rsidRDefault="00063FB7">
                    <w:pPr>
                      <w:pStyle w:val="a7"/>
                    </w:pPr>
                    <w:r>
                      <w:rPr>
                        <w:color w:val="000000"/>
                      </w:rPr>
                      <w:t>&lt;|&gt;ЛО11 1100-07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FE4" w:rsidRDefault="008142A4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FE4" w:rsidRDefault="008142A4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A4" w:rsidRDefault="008142A4">
      <w:pPr>
        <w:spacing w:after="0" w:line="240" w:lineRule="auto"/>
      </w:pPr>
      <w:r>
        <w:separator/>
      </w:r>
    </w:p>
  </w:footnote>
  <w:footnote w:type="continuationSeparator" w:id="0">
    <w:p w:rsidR="008142A4" w:rsidRDefault="00814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FE4" w:rsidRDefault="00063FB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AA3BCE2" wp14:editId="76921F70">
              <wp:simplePos x="0" y="0"/>
              <wp:positionH relativeFrom="page">
                <wp:posOffset>3833495</wp:posOffset>
              </wp:positionH>
              <wp:positionV relativeFrom="page">
                <wp:posOffset>332740</wp:posOffset>
              </wp:positionV>
              <wp:extent cx="213360" cy="113030"/>
              <wp:effectExtent l="0" t="0" r="0" b="0"/>
              <wp:wrapNone/>
              <wp:docPr id="4793" name="Shape 47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3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C5FE4" w:rsidRDefault="00063FB7">
                          <w:pPr>
                            <w:pStyle w:val="a7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976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A3BCE2" id="_x0000_t202" coordsize="21600,21600" o:spt="202" path="m,l,21600r21600,l21600,xe">
              <v:stroke joinstyle="miter"/>
              <v:path gradientshapeok="t" o:connecttype="rect"/>
            </v:shapetype>
            <v:shape id="Shape 4793" o:spid="_x0000_s1026" type="#_x0000_t202" style="position:absolute;margin-left:301.85pt;margin-top:26.2pt;width:16.8pt;height:8.9pt;z-index:-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" filled="f" stroked="f">
              <v:textbox style="mso-fit-shape-to-text:t" inset="0,0,0,0">
                <w:txbxContent>
                  <w:p w:rsidR="00FC5FE4" w:rsidRDefault="00063FB7">
                    <w:pPr>
                      <w:pStyle w:val="a7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16"/>
                        <w:szCs w:val="16"/>
                      </w:rPr>
                      <w:t>976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FE4" w:rsidRDefault="008142A4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FE4" w:rsidRDefault="008142A4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C0F48"/>
    <w:multiLevelType w:val="hybridMultilevel"/>
    <w:tmpl w:val="6B425E12"/>
    <w:lvl w:ilvl="0" w:tplc="76249D16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DBD"/>
    <w:rsid w:val="00063FB7"/>
    <w:rsid w:val="0009020D"/>
    <w:rsid w:val="000E348B"/>
    <w:rsid w:val="00226D97"/>
    <w:rsid w:val="00236DC6"/>
    <w:rsid w:val="0024532F"/>
    <w:rsid w:val="003F4DC9"/>
    <w:rsid w:val="004118E5"/>
    <w:rsid w:val="004D6915"/>
    <w:rsid w:val="00556CCF"/>
    <w:rsid w:val="00656201"/>
    <w:rsid w:val="00656B4A"/>
    <w:rsid w:val="006C3DBD"/>
    <w:rsid w:val="007215F1"/>
    <w:rsid w:val="008142A4"/>
    <w:rsid w:val="008378BB"/>
    <w:rsid w:val="00847EDA"/>
    <w:rsid w:val="00852DFB"/>
    <w:rsid w:val="008B6355"/>
    <w:rsid w:val="00A24407"/>
    <w:rsid w:val="00C72BBF"/>
    <w:rsid w:val="00C963C1"/>
    <w:rsid w:val="00CE5344"/>
    <w:rsid w:val="00D11E7E"/>
    <w:rsid w:val="00D36689"/>
    <w:rsid w:val="00D80E3E"/>
    <w:rsid w:val="00D90372"/>
    <w:rsid w:val="00DD4F1B"/>
    <w:rsid w:val="00DF2C31"/>
    <w:rsid w:val="00E20AA4"/>
    <w:rsid w:val="00E602ED"/>
    <w:rsid w:val="00EC4CBE"/>
    <w:rsid w:val="00F66542"/>
    <w:rsid w:val="00FA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01BA1-6597-404C-B537-9F3D8EF9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11E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D11E7E"/>
    <w:rPr>
      <w:rFonts w:ascii="Calibri" w:eastAsia="Calibri" w:hAnsi="Calibri" w:cs="Times New Roman"/>
    </w:rPr>
  </w:style>
  <w:style w:type="paragraph" w:customStyle="1" w:styleId="programbody">
    <w:name w:val="program body"/>
    <w:rsid w:val="00D11E7E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Default">
    <w:name w:val="Default"/>
    <w:rsid w:val="00D11E7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063FB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063FB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Колонтитул_"/>
    <w:basedOn w:val="a0"/>
    <w:link w:val="a7"/>
    <w:rsid w:val="00063FB7"/>
    <w:rPr>
      <w:rFonts w:ascii="Times New Roman" w:eastAsia="Times New Roman" w:hAnsi="Times New Roman" w:cs="Times New Roman"/>
      <w:sz w:val="15"/>
      <w:szCs w:val="15"/>
    </w:rPr>
  </w:style>
  <w:style w:type="paragraph" w:customStyle="1" w:styleId="a7">
    <w:name w:val="Колонтитул"/>
    <w:basedOn w:val="a"/>
    <w:link w:val="a6"/>
    <w:rsid w:val="00063FB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9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Курмаева СЯ</dc:creator>
  <cp:lastModifiedBy>Учетная запись Майкрософт</cp:lastModifiedBy>
  <cp:revision>15</cp:revision>
  <dcterms:created xsi:type="dcterms:W3CDTF">2021-06-01T08:17:00Z</dcterms:created>
  <dcterms:modified xsi:type="dcterms:W3CDTF">2023-08-31T10:58:00Z</dcterms:modified>
</cp:coreProperties>
</file>